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CARLOS AUGUSTO MOTA GOMES</w:t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31 anos</w:t>
      </w:r>
    </w:p>
    <w:p w:rsidR="00000000" w:rsidDel="00000000" w:rsidP="00000000" w:rsidRDefault="00000000" w:rsidRPr="00000000" w14:paraId="0000000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Rua Joaquim Pacheco, Bairro: São Luiz – Volta Redonda/RJ </w:t>
      </w:r>
    </w:p>
    <w:p w:rsidR="00000000" w:rsidDel="00000000" w:rsidP="00000000" w:rsidRDefault="00000000" w:rsidRPr="00000000" w14:paraId="00000004">
      <w:pPr>
        <w:spacing w:after="0" w:line="240" w:lineRule="auto"/>
        <w:rPr>
          <w:strike w:val="1"/>
        </w:rPr>
      </w:pPr>
      <w:r w:rsidDel="00000000" w:rsidR="00000000" w:rsidRPr="00000000">
        <w:rPr>
          <w:rtl w:val="0"/>
        </w:rPr>
        <w:t xml:space="preserve">(24)998771838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/>
      </w:pPr>
      <w:hyperlink r:id="rId7">
        <w:r w:rsidDel="00000000" w:rsidR="00000000" w:rsidRPr="00000000">
          <w:rPr>
            <w:color w:val="000000"/>
            <w:rtl w:val="0"/>
          </w:rPr>
          <w:t xml:space="preserve">carlosaugustomotagomes@gmail.com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2" w:sz="4" w:val="single"/>
        </w:pBdr>
        <w:spacing w:after="0" w:line="240" w:lineRule="auto"/>
        <w:rPr>
          <w:rFonts w:ascii="Arial" w:cs="Arial" w:eastAsia="Arial" w:hAnsi="Arial"/>
          <w:color w:val="424242"/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OBJETIVO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bottom w:color="000000" w:space="1" w:sz="4" w:val="single"/>
        </w:pBdr>
        <w:spacing w:after="0" w:line="240" w:lineRule="auto"/>
        <w:rPr>
          <w:rFonts w:ascii="Arial" w:cs="Arial" w:eastAsia="Arial" w:hAnsi="Arial"/>
          <w:color w:val="424242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color w:val="424242"/>
          <w:sz w:val="21"/>
          <w:szCs w:val="21"/>
          <w:highlight w:val="white"/>
          <w:rtl w:val="0"/>
        </w:rPr>
        <w:t xml:space="preserve">“Procuro oportunidade onde possa continuar me desenvolvendo como profissional na área comercial e contribuindo ainda mais para os resultados da empresa.”</w:t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spacing w:after="0" w:line="240" w:lineRule="auto"/>
        <w:rPr>
          <w:rFonts w:ascii="Quattrocento Sans" w:cs="Quattrocento Sans" w:eastAsia="Quattrocento Sans" w:hAnsi="Quattrocento Sans"/>
          <w:sz w:val="21"/>
          <w:szCs w:val="21"/>
          <w:highlight w:val="white"/>
        </w:rPr>
      </w:pPr>
      <w:r w:rsidDel="00000000" w:rsidR="00000000" w:rsidRPr="00000000">
        <w:rPr>
          <w:b w:val="1"/>
          <w:rtl w:val="0"/>
        </w:rPr>
        <w:t xml:space="preserve">RESUMO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Arial" w:cs="Arial" w:eastAsia="Arial" w:hAnsi="Arial"/>
          <w:sz w:val="21"/>
          <w:szCs w:val="21"/>
          <w:highlight w:val="white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highlight w:val="white"/>
          <w:rtl w:val="0"/>
        </w:rPr>
        <w:t xml:space="preserve">Profissional com mais de 13 anos na área comercial/vendas. </w:t>
      </w:r>
    </w:p>
    <w:p w:rsidR="00000000" w:rsidDel="00000000" w:rsidP="00000000" w:rsidRDefault="00000000" w:rsidRPr="00000000" w14:paraId="0000000A">
      <w:pPr>
        <w:spacing w:after="0" w:line="240" w:lineRule="auto"/>
        <w:rPr>
          <w:b w:val="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Sou uma pessoa determinada,proativa e resiliente. Gosto de novos desafios e sempre busco o êxito com muito foco e disciplina.</w:t>
        <w:br w:type="textWrapping"/>
      </w:r>
      <w:r w:rsidDel="00000000" w:rsidR="00000000" w:rsidRPr="00000000">
        <w:rPr>
          <w:b w:val="1"/>
          <w:rtl w:val="0"/>
        </w:rPr>
        <w:t xml:space="preserve">FORMAÇÃO ACADÊMICA</w:t>
      </w:r>
    </w:p>
    <w:p w:rsidR="00000000" w:rsidDel="00000000" w:rsidP="00000000" w:rsidRDefault="00000000" w:rsidRPr="00000000" w14:paraId="0000000B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Ensino médio completo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000000" w:space="1" w:sz="4" w:val="single"/>
        </w:pBd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EXPERIÊNCIA PROFISSIONAL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PAGUEVELOZ - Novembro - 2022 / atual emprego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Adquirência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Agente de Negócios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</w:t>
      </w:r>
      <w:r w:rsidDel="00000000" w:rsidR="00000000" w:rsidRPr="00000000">
        <w:rPr>
          <w:rtl w:val="0"/>
        </w:rPr>
        <w:t xml:space="preserve">Prospecção PAP  de novos clientes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</w:t>
      </w:r>
      <w:r w:rsidDel="00000000" w:rsidR="00000000" w:rsidRPr="00000000">
        <w:rPr>
          <w:rtl w:val="0"/>
        </w:rPr>
        <w:t xml:space="preserve">Atendimento e suporte ao cliente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</w:t>
      </w:r>
      <w:r w:rsidDel="00000000" w:rsidR="00000000" w:rsidRPr="00000000">
        <w:rPr>
          <w:rtl w:val="0"/>
        </w:rPr>
        <w:t xml:space="preserve">Negociação de taxas e condições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</w:t>
      </w:r>
      <w:r w:rsidDel="00000000" w:rsidR="00000000" w:rsidRPr="00000000">
        <w:rPr>
          <w:rtl w:val="0"/>
        </w:rPr>
        <w:t xml:space="preserve">Funil de vendas / Pipeline / Leads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• </w:t>
      </w:r>
      <w:r w:rsidDel="00000000" w:rsidR="00000000" w:rsidRPr="00000000">
        <w:rPr>
          <w:rtl w:val="0"/>
        </w:rPr>
        <w:t xml:space="preserve">Gestão de carteira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rtl w:val="0"/>
        </w:rPr>
        <w:t xml:space="preserve">PAGSEGURO – Fevereiro - 2020 / Agosto - 2022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Adquirência</w:t>
      </w:r>
    </w:p>
    <w:p w:rsidR="00000000" w:rsidDel="00000000" w:rsidP="00000000" w:rsidRDefault="00000000" w:rsidRPr="00000000" w14:paraId="0000001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Cargo: </w:t>
      </w:r>
      <w:r w:rsidDel="00000000" w:rsidR="00000000" w:rsidRPr="00000000">
        <w:rPr>
          <w:b w:val="1"/>
          <w:rtl w:val="0"/>
        </w:rPr>
        <w:t xml:space="preserve">Executivo de Vendas PL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Prospecção PAP de novos negócios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Gestão de rotina, reuniões diárias e gestão de números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Negociação de taxas e faturamentos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Fúnil de Vendas / Pipeline/ Leads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hd w:fill="ffffff" w:val="clear"/>
        <w:spacing w:after="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Gestão e rentabilização da carteira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Oferta de produtos de investimentos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Negociação de empréstimos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Gerir e acompanhar a carteira de clientes sob responsabilidade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Atendimento pessoa física e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</w:rPr>
      </w:pPr>
      <w:r w:rsidDel="00000000" w:rsidR="00000000" w:rsidRPr="00000000">
        <w:rPr>
          <w:rFonts w:ascii="Arial" w:cs="Arial" w:eastAsia="Arial" w:hAnsi="Arial"/>
          <w:color w:val="2d2d2d"/>
          <w:sz w:val="21"/>
          <w:szCs w:val="21"/>
          <w:rtl w:val="0"/>
        </w:rPr>
        <w:t xml:space="preserve">Atuação em toda região Sul Fluminense</w:t>
      </w:r>
      <w:r w:rsidDel="00000000" w:rsidR="00000000" w:rsidRPr="00000000">
        <w:rPr>
          <w:color w:val="2d2d2d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hd w:fill="ffffff" w:val="clear"/>
        <w:spacing w:after="60" w:before="60" w:line="240" w:lineRule="auto"/>
        <w:ind w:left="0" w:hanging="360"/>
        <w:rPr>
          <w:color w:val="2d2d2d"/>
          <w:u w:val="none"/>
        </w:rPr>
      </w:pPr>
      <w:r w:rsidDel="00000000" w:rsidR="00000000" w:rsidRPr="00000000">
        <w:rPr>
          <w:color w:val="2d2d2d"/>
          <w:rtl w:val="0"/>
        </w:rPr>
        <w:t xml:space="preserve">Atendimento e suporte ao cliente 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AMBEV  - Abril/2014 – Fevereiro/2020</w:t>
      </w:r>
    </w:p>
    <w:p w:rsidR="00000000" w:rsidDel="00000000" w:rsidP="00000000" w:rsidRDefault="00000000" w:rsidRPr="00000000" w14:paraId="00000027">
      <w:pPr>
        <w:spacing w:after="0" w:line="240" w:lineRule="auto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Cervejaria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Cargo: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Vendedor Externo Nível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Incremento de produtos estratégicos / Acompanhamento de volume 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Precificação / Negociação / Share / Positivação 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0" w:line="240" w:lineRule="auto"/>
        <w:ind w:left="720" w:hanging="360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Relacionamento / Suporte  / Gestão de carteira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bottom w:color="000000" w:space="1" w:sz="4" w:val="single"/>
        </w:pBdr>
        <w:shd w:fill="ffffff" w:val="clear"/>
        <w:spacing w:after="0"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INFORMAÇÕES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CNH – 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Veículo próprio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Pacote Office - Intermediário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Técnicas de vendas e capacitação comercial - UNIUOL</w:t>
      </w:r>
      <w:r w:rsidDel="00000000" w:rsidR="00000000" w:rsidRPr="00000000">
        <w:rPr>
          <w:b w:val="1"/>
          <w:sz w:val="21"/>
          <w:szCs w:val="21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27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Cambria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carlosaugustomotagomes@gmail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r4WC6cJ4LS1bYWTfaZAiJU5Ra1w==">AMUW2mXbYVwuFloBsBan5vWPOGhJRvbhCrMfuwd3pQyZBkGOsaKUjn6fcvzXEHJmJF9U6xugY2kS2bp5B5PlfI2tkMWRmC/PfIjNOTFFocLYwN0omjf7QYxBj9jxJIUXry7xvpGO+TYxoxQCcKGcf0oZHgd8206e9OCrQR8ZJIZIZ+Fl5AESGhA=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