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B2F" w14:textId="77777777" w:rsidR="002400E1" w:rsidRDefault="007B1285">
      <w:pPr>
        <w:spacing w:after="265"/>
        <w:ind w:right="0"/>
        <w:jc w:val="righ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6007A5C" w14:textId="77777777" w:rsidR="002400E1" w:rsidRDefault="007B1285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ED3D89" wp14:editId="6C5E7C85">
                <wp:simplePos x="0" y="0"/>
                <wp:positionH relativeFrom="page">
                  <wp:posOffset>462915</wp:posOffset>
                </wp:positionH>
                <wp:positionV relativeFrom="page">
                  <wp:posOffset>10224136</wp:posOffset>
                </wp:positionV>
                <wp:extent cx="6638290" cy="458470"/>
                <wp:effectExtent l="0" t="0" r="0" b="0"/>
                <wp:wrapTopAndBottom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458470"/>
                          <a:chOff x="0" y="0"/>
                          <a:chExt cx="6638290" cy="458470"/>
                        </a:xfrm>
                      </wpg:grpSpPr>
                      <wps:wsp>
                        <wps:cNvPr id="1806" name="Shape 1806"/>
                        <wps:cNvSpPr/>
                        <wps:spPr>
                          <a:xfrm>
                            <a:off x="0" y="0"/>
                            <a:ext cx="663829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290" h="458470">
                                <a:moveTo>
                                  <a:pt x="0" y="0"/>
                                </a:moveTo>
                                <a:lnTo>
                                  <a:pt x="6638290" y="0"/>
                                </a:lnTo>
                                <a:lnTo>
                                  <a:pt x="6638290" y="458470"/>
                                </a:lnTo>
                                <a:lnTo>
                                  <a:pt x="0" y="458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B6138" id="Group 1709" o:spid="_x0000_s1026" style="position:absolute;margin-left:36.45pt;margin-top:805.05pt;width:522.7pt;height:36.1pt;z-index:251658240;mso-position-horizontal-relative:page;mso-position-vertical-relative:page" coordsize="66382,45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">
                <v:shape id="Shape 1806" o:spid="_x0000_s1027" style="position:absolute;width:66382;height:4584;visibility:visible;mso-wrap-style:square;v-text-anchor:top" coordsize="6638290,4584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" path="m,l6638290,r,458470l,458470,,e" fillcolor="#648276" stroked="f" strokeweight="0">
                  <v:stroke miterlimit="83231f" joinstyle="miter"/>
                  <v:path arrowok="t" textboxrect="0,0,6638290,458470"/>
                </v:shape>
                <w10:wrap type="topAndBottom" anchorx="page" anchory="page"/>
              </v:group>
            </w:pict>
          </mc:Fallback>
        </mc:AlternateContent>
      </w:r>
      <w:r>
        <w:t>R0nald de Mo</w:t>
      </w:r>
      <w:r w:rsidR="00591D7E">
        <w:t>u</w:t>
      </w:r>
      <w:r>
        <w:t>ra Sant’Ana</w:t>
      </w:r>
      <w:r>
        <w:rPr>
          <w:rFonts w:cs="Georgia"/>
        </w:rPr>
        <w:t xml:space="preserve"> </w:t>
      </w:r>
    </w:p>
    <w:tbl>
      <w:tblPr>
        <w:tblStyle w:val="TableGrid"/>
        <w:tblW w:w="10470" w:type="dxa"/>
        <w:tblInd w:w="0" w:type="dxa"/>
        <w:tblCellMar>
          <w:top w:w="30" w:type="dxa"/>
          <w:left w:w="140" w:type="dxa"/>
          <w:bottom w:w="49" w:type="dxa"/>
          <w:right w:w="66" w:type="dxa"/>
        </w:tblCellMar>
        <w:tblLook w:val="04A0" w:firstRow="1" w:lastRow="0" w:firstColumn="1" w:lastColumn="0" w:noHBand="0" w:noVBand="1"/>
      </w:tblPr>
      <w:tblGrid>
        <w:gridCol w:w="3509"/>
        <w:gridCol w:w="6961"/>
      </w:tblGrid>
      <w:tr w:rsidR="002400E1" w14:paraId="0835B816" w14:textId="77777777">
        <w:trPr>
          <w:trHeight w:val="2383"/>
        </w:trPr>
        <w:tc>
          <w:tcPr>
            <w:tcW w:w="3509" w:type="dxa"/>
            <w:vMerge w:val="restart"/>
            <w:tcBorders>
              <w:top w:val="single" w:sz="18" w:space="0" w:color="648276"/>
              <w:left w:val="nil"/>
              <w:bottom w:val="nil"/>
              <w:right w:val="single" w:sz="18" w:space="0" w:color="648276"/>
            </w:tcBorders>
          </w:tcPr>
          <w:p w14:paraId="5B62DE8E" w14:textId="77777777" w:rsidR="002400E1" w:rsidRDefault="007B1285">
            <w:pPr>
              <w:spacing w:after="132"/>
              <w:ind w:right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00E432" w14:textId="77777777" w:rsidR="002400E1" w:rsidRDefault="007B1285">
            <w:pPr>
              <w:spacing w:after="43"/>
              <w:jc w:val="right"/>
            </w:pPr>
            <w:r>
              <w:rPr>
                <w:b/>
                <w:color w:val="648276"/>
                <w:sz w:val="28"/>
              </w:rPr>
              <w:t xml:space="preserve">Contato </w:t>
            </w:r>
          </w:p>
          <w:p w14:paraId="6C3F409B" w14:textId="77777777" w:rsidR="002400E1" w:rsidRDefault="007B1285">
            <w:pPr>
              <w:spacing w:after="34"/>
              <w:jc w:val="righ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Rua Estados Unidos, 247, </w:t>
            </w:r>
          </w:p>
          <w:p w14:paraId="519E7078" w14:textId="77777777" w:rsidR="002400E1" w:rsidRDefault="007B1285">
            <w:pPr>
              <w:spacing w:after="27"/>
              <w:ind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Jardim Nautillus, Cabo Frio – RJ. </w:t>
            </w:r>
          </w:p>
          <w:p w14:paraId="464D96AB" w14:textId="77777777" w:rsidR="002400E1" w:rsidRDefault="007B1285">
            <w:pPr>
              <w:spacing w:after="32"/>
              <w:ind w:right="72"/>
              <w:jc w:val="righ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22 988114124 </w:t>
            </w:r>
          </w:p>
          <w:p w14:paraId="2999E741" w14:textId="77777777" w:rsidR="002400E1" w:rsidRDefault="007B1285">
            <w:pPr>
              <w:spacing w:after="185" w:line="289" w:lineRule="auto"/>
              <w:ind w:left="155" w:right="10"/>
              <w:jc w:val="righ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Ronaldsantana11a@gmail.com  </w:t>
            </w:r>
          </w:p>
          <w:p w14:paraId="104966E2" w14:textId="77777777" w:rsidR="002400E1" w:rsidRDefault="007B1285">
            <w:pPr>
              <w:spacing w:after="64"/>
              <w:ind w:right="77"/>
              <w:jc w:val="right"/>
            </w:pPr>
            <w:r>
              <w:rPr>
                <w:b/>
                <w:color w:val="648276"/>
                <w:sz w:val="28"/>
              </w:rPr>
              <w:t xml:space="preserve">Escolaridade </w:t>
            </w:r>
          </w:p>
          <w:p w14:paraId="6AFC9D67" w14:textId="77777777" w:rsidR="002400E1" w:rsidRDefault="007B1285">
            <w:pPr>
              <w:numPr>
                <w:ilvl w:val="0"/>
                <w:numId w:val="1"/>
              </w:numPr>
              <w:spacing w:after="22" w:line="285" w:lineRule="auto"/>
              <w:ind w:right="22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Ensino Medio – Completo  </w:t>
            </w:r>
            <w:r>
              <w:rPr>
                <w:rFonts w:ascii="Segoe UI Symbol" w:eastAsia="Segoe UI Symbol" w:hAnsi="Segoe UI Symbol" w:cs="Segoe UI Symbol"/>
                <w:color w:val="404040"/>
                <w:sz w:val="22"/>
              </w:rPr>
              <w:t>•</w:t>
            </w:r>
            <w:r>
              <w:rPr>
                <w:rFonts w:ascii="Arial" w:eastAsia="Arial" w:hAnsi="Arial" w:cs="Arial"/>
                <w:color w:val="40404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z w:val="22"/>
              </w:rPr>
              <w:tab/>
              <w:t xml:space="preserve">Gestão de Rec. Humanos – Cursando  </w:t>
            </w:r>
          </w:p>
          <w:p w14:paraId="782F662F" w14:textId="77777777" w:rsidR="002400E1" w:rsidRDefault="007B1285">
            <w:pPr>
              <w:numPr>
                <w:ilvl w:val="0"/>
                <w:numId w:val="1"/>
              </w:numPr>
              <w:spacing w:after="7"/>
              <w:ind w:right="22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Informatica - Avançado </w:t>
            </w:r>
          </w:p>
          <w:p w14:paraId="4D701D52" w14:textId="77777777" w:rsidR="002400E1" w:rsidRDefault="007B1285">
            <w:pPr>
              <w:spacing w:after="2308"/>
              <w:ind w:right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21C38E" w14:textId="77777777" w:rsidR="002400E1" w:rsidRDefault="007B1285">
            <w:pPr>
              <w:spacing w:after="38"/>
              <w:ind w:right="0"/>
              <w:jc w:val="right"/>
            </w:pPr>
            <w:r>
              <w:rPr>
                <w:b/>
                <w:color w:val="648276"/>
                <w:sz w:val="28"/>
              </w:rPr>
              <w:t xml:space="preserve"> </w:t>
            </w:r>
          </w:p>
          <w:p w14:paraId="67580696" w14:textId="77777777" w:rsidR="002400E1" w:rsidRDefault="007B1285">
            <w:pPr>
              <w:spacing w:after="1582"/>
              <w:ind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lastRenderedPageBreak/>
              <w:t xml:space="preserve"> </w:t>
            </w:r>
          </w:p>
          <w:p w14:paraId="370186D4" w14:textId="77777777" w:rsidR="002400E1" w:rsidRDefault="007B1285">
            <w:pPr>
              <w:spacing w:after="1323"/>
              <w:ind w:right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9E40CA" w14:textId="77777777" w:rsidR="002400E1" w:rsidRDefault="007B1285">
            <w:pPr>
              <w:spacing w:after="0"/>
              <w:ind w:right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61" w:type="dxa"/>
            <w:tcBorders>
              <w:top w:val="single" w:sz="18" w:space="0" w:color="648276"/>
              <w:left w:val="single" w:sz="18" w:space="0" w:color="648276"/>
              <w:bottom w:val="single" w:sz="8" w:space="0" w:color="648276"/>
              <w:right w:val="nil"/>
            </w:tcBorders>
          </w:tcPr>
          <w:p w14:paraId="6228740D" w14:textId="77777777" w:rsidR="002400E1" w:rsidRDefault="007B1285">
            <w:pPr>
              <w:spacing w:after="140"/>
              <w:ind w:left="8" w:right="0"/>
              <w:jc w:val="left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44F8FB6D" w14:textId="77777777" w:rsidR="002400E1" w:rsidRDefault="007B1285">
            <w:pPr>
              <w:spacing w:after="43"/>
              <w:ind w:left="8" w:right="0"/>
              <w:jc w:val="left"/>
            </w:pPr>
            <w:r>
              <w:rPr>
                <w:b/>
                <w:color w:val="648276"/>
                <w:sz w:val="28"/>
              </w:rPr>
              <w:t xml:space="preserve">Objetivo </w:t>
            </w:r>
          </w:p>
          <w:p w14:paraId="1ED2633C" w14:textId="77777777" w:rsidR="002400E1" w:rsidRDefault="007B1285">
            <w:pPr>
              <w:spacing w:after="0"/>
              <w:ind w:left="8" w:right="2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Busco desenvolver minhas habilidades e também contribuir para o sucesso da empresa. Em busca de oportunidade que possa me instuir de forma crescente e contínua, visando sempre o crescimento entre mim e a empresa. Trazendo assim resultados de excelência. </w:t>
            </w:r>
          </w:p>
        </w:tc>
      </w:tr>
      <w:tr w:rsidR="002400E1" w14:paraId="10D8B5FD" w14:textId="77777777">
        <w:trPr>
          <w:trHeight w:val="45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648276"/>
            </w:tcBorders>
          </w:tcPr>
          <w:p w14:paraId="0FE3DBD1" w14:textId="77777777" w:rsidR="002400E1" w:rsidRDefault="002400E1">
            <w:pPr>
              <w:spacing w:after="160"/>
              <w:ind w:right="0"/>
              <w:jc w:val="left"/>
            </w:pPr>
          </w:p>
        </w:tc>
        <w:tc>
          <w:tcPr>
            <w:tcW w:w="6961" w:type="dxa"/>
            <w:tcBorders>
              <w:top w:val="single" w:sz="8" w:space="0" w:color="648276"/>
              <w:left w:val="single" w:sz="18" w:space="0" w:color="648276"/>
              <w:bottom w:val="single" w:sz="8" w:space="0" w:color="648276"/>
              <w:right w:val="nil"/>
            </w:tcBorders>
            <w:vAlign w:val="bottom"/>
          </w:tcPr>
          <w:p w14:paraId="3374A0C4" w14:textId="77777777" w:rsidR="002400E1" w:rsidRDefault="007B1285">
            <w:pPr>
              <w:spacing w:after="26"/>
              <w:ind w:left="8" w:right="0"/>
              <w:jc w:val="left"/>
            </w:pPr>
            <w:r>
              <w:rPr>
                <w:b/>
                <w:color w:val="648276"/>
                <w:sz w:val="28"/>
              </w:rPr>
              <w:t xml:space="preserve">Experiência </w:t>
            </w:r>
          </w:p>
          <w:p w14:paraId="1C484FC1" w14:textId="77777777" w:rsidR="002400E1" w:rsidRDefault="007B1285">
            <w:pPr>
              <w:spacing w:after="3"/>
              <w:ind w:left="8" w:right="0"/>
              <w:jc w:val="left"/>
            </w:pPr>
            <w:r>
              <w:rPr>
                <w:rFonts w:ascii="Arial" w:eastAsia="Arial" w:hAnsi="Arial" w:cs="Arial"/>
                <w:i/>
                <w:color w:val="404040"/>
                <w:sz w:val="20"/>
              </w:rPr>
              <w:t xml:space="preserve">09/2013 – 04/2016 </w:t>
            </w:r>
          </w:p>
          <w:p w14:paraId="1D285CB5" w14:textId="77777777" w:rsidR="002400E1" w:rsidRDefault="007B1285">
            <w:pPr>
              <w:spacing w:after="0" w:line="288" w:lineRule="auto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Office Boy  • </w:t>
            </w:r>
            <w:r>
              <w:rPr>
                <w:rFonts w:ascii="Arial" w:eastAsia="Arial" w:hAnsi="Arial" w:cs="Arial"/>
                <w:color w:val="404040"/>
                <w:sz w:val="22"/>
              </w:rPr>
              <w:t xml:space="preserve">execução de rotinas adiministrativas, envolvendo recepção e distribuição de doc, confecções de cópias e serviços externos. • Empresa Olifercon Assessoria Contábil. </w:t>
            </w:r>
          </w:p>
          <w:p w14:paraId="30794B12" w14:textId="77777777" w:rsidR="002400E1" w:rsidRDefault="007B1285">
            <w:pPr>
              <w:spacing w:after="26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  <w:p w14:paraId="3841B7AC" w14:textId="77777777" w:rsidR="002400E1" w:rsidRDefault="007B1285">
            <w:pPr>
              <w:spacing w:after="4"/>
              <w:ind w:left="8" w:right="0"/>
              <w:jc w:val="left"/>
            </w:pPr>
            <w:r>
              <w:rPr>
                <w:rFonts w:ascii="Arial" w:eastAsia="Arial" w:hAnsi="Arial" w:cs="Arial"/>
                <w:i/>
                <w:color w:val="404040"/>
                <w:sz w:val="20"/>
              </w:rPr>
              <w:t xml:space="preserve">04/2019 – 09/2020 </w:t>
            </w:r>
          </w:p>
          <w:p w14:paraId="4C301BEC" w14:textId="77777777" w:rsidR="002400E1" w:rsidRDefault="007B1285">
            <w:pPr>
              <w:spacing w:after="0" w:line="290" w:lineRule="auto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Colaborador • </w:t>
            </w:r>
            <w:r>
              <w:rPr>
                <w:rFonts w:ascii="Arial" w:eastAsia="Arial" w:hAnsi="Arial" w:cs="Arial"/>
                <w:color w:val="404040"/>
                <w:sz w:val="22"/>
              </w:rPr>
              <w:t xml:space="preserve">participação em funções ativas como vendas, exposição, estoque e organiação de loja. • Empresa Flor Biju Eirelli. </w:t>
            </w:r>
          </w:p>
          <w:p w14:paraId="6CAC0FCA" w14:textId="77777777" w:rsidR="002400E1" w:rsidRDefault="007B1285">
            <w:pPr>
              <w:spacing w:after="26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1"/>
              </w:rPr>
              <w:t xml:space="preserve">  </w:t>
            </w:r>
          </w:p>
          <w:p w14:paraId="1FE6972B" w14:textId="77777777" w:rsidR="002400E1" w:rsidRDefault="007B1285">
            <w:pPr>
              <w:spacing w:after="3"/>
              <w:ind w:left="8" w:right="0"/>
              <w:jc w:val="left"/>
            </w:pPr>
            <w:r>
              <w:rPr>
                <w:rFonts w:ascii="Arial" w:eastAsia="Arial" w:hAnsi="Arial" w:cs="Arial"/>
                <w:i/>
                <w:color w:val="404040"/>
                <w:sz w:val="20"/>
              </w:rPr>
              <w:t xml:space="preserve">01/2022 – 04/2024 </w:t>
            </w:r>
          </w:p>
          <w:p w14:paraId="6C421DEA" w14:textId="77777777" w:rsidR="002400E1" w:rsidRDefault="007B1285">
            <w:pPr>
              <w:spacing w:after="0" w:line="288" w:lineRule="auto"/>
              <w:ind w:left="8" w:right="9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Aux. Administrativo e Departamento Pessoal. • Suporte e assistencia em areas administrativas, garantindo eficiencia e organização. • Contab Assessoria Contábil em Geral. </w:t>
            </w:r>
          </w:p>
          <w:p w14:paraId="3F829D48" w14:textId="77777777" w:rsidR="002400E1" w:rsidRDefault="007B1285">
            <w:pPr>
              <w:spacing w:after="0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1"/>
              </w:rPr>
              <w:t xml:space="preserve">  </w:t>
            </w:r>
          </w:p>
        </w:tc>
      </w:tr>
      <w:tr w:rsidR="002400E1" w14:paraId="5940BDDA" w14:textId="77777777">
        <w:trPr>
          <w:trHeight w:val="23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648276"/>
            </w:tcBorders>
          </w:tcPr>
          <w:p w14:paraId="64CA74CA" w14:textId="77777777" w:rsidR="002400E1" w:rsidRDefault="002400E1">
            <w:pPr>
              <w:spacing w:after="160"/>
              <w:ind w:right="0"/>
              <w:jc w:val="left"/>
            </w:pPr>
          </w:p>
        </w:tc>
        <w:tc>
          <w:tcPr>
            <w:tcW w:w="6961" w:type="dxa"/>
            <w:tcBorders>
              <w:top w:val="single" w:sz="8" w:space="0" w:color="648276"/>
              <w:left w:val="single" w:sz="18" w:space="0" w:color="648276"/>
              <w:bottom w:val="single" w:sz="8" w:space="0" w:color="648276"/>
              <w:right w:val="nil"/>
            </w:tcBorders>
          </w:tcPr>
          <w:p w14:paraId="45EF46F8" w14:textId="77777777" w:rsidR="002400E1" w:rsidRDefault="007B1285">
            <w:pPr>
              <w:spacing w:after="38"/>
              <w:ind w:left="8" w:right="0"/>
              <w:jc w:val="left"/>
            </w:pPr>
            <w:r>
              <w:rPr>
                <w:b/>
                <w:color w:val="648276"/>
                <w:sz w:val="28"/>
              </w:rPr>
              <w:t xml:space="preserve">Habilidades Principais </w:t>
            </w:r>
          </w:p>
          <w:p w14:paraId="07826CEB" w14:textId="77777777" w:rsidR="002400E1" w:rsidRDefault="007B1285">
            <w:pPr>
              <w:spacing w:after="32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 </w:t>
            </w:r>
          </w:p>
          <w:p w14:paraId="31991829" w14:textId="77777777" w:rsidR="002400E1" w:rsidRDefault="007B1285">
            <w:pPr>
              <w:spacing w:after="0"/>
              <w:ind w:left="8" w:right="366"/>
              <w:jc w:val="both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Comprometimento, disponibilidade, adaptabilidade e fácil relacionamento interpessoal. Aprendizagem continua e constante busca por conhecimento. </w:t>
            </w:r>
          </w:p>
        </w:tc>
      </w:tr>
      <w:tr w:rsidR="002400E1" w14:paraId="52DF0E3C" w14:textId="77777777">
        <w:trPr>
          <w:trHeight w:val="162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648276"/>
            </w:tcBorders>
          </w:tcPr>
          <w:p w14:paraId="23C02FAF" w14:textId="77777777" w:rsidR="002400E1" w:rsidRDefault="002400E1">
            <w:pPr>
              <w:spacing w:after="160"/>
              <w:ind w:right="0"/>
              <w:jc w:val="left"/>
            </w:pPr>
          </w:p>
        </w:tc>
        <w:tc>
          <w:tcPr>
            <w:tcW w:w="6961" w:type="dxa"/>
            <w:tcBorders>
              <w:top w:val="single" w:sz="8" w:space="0" w:color="648276"/>
              <w:left w:val="single" w:sz="18" w:space="0" w:color="648276"/>
              <w:bottom w:val="single" w:sz="8" w:space="0" w:color="648276"/>
              <w:right w:val="nil"/>
            </w:tcBorders>
          </w:tcPr>
          <w:p w14:paraId="1EF21E19" w14:textId="77777777" w:rsidR="002400E1" w:rsidRDefault="007B1285">
            <w:pPr>
              <w:spacing w:after="39"/>
              <w:ind w:left="8" w:right="0"/>
              <w:jc w:val="left"/>
            </w:pPr>
            <w:r>
              <w:rPr>
                <w:b/>
                <w:color w:val="648276"/>
                <w:sz w:val="28"/>
              </w:rPr>
              <w:t xml:space="preserve">Liderança </w:t>
            </w:r>
          </w:p>
          <w:p w14:paraId="49797089" w14:textId="77777777" w:rsidR="002400E1" w:rsidRDefault="007B1285">
            <w:pPr>
              <w:spacing w:after="0"/>
              <w:ind w:left="8" w:right="0"/>
              <w:jc w:val="both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Lider em organizações não lucatrivas. Gerenciamento de equipe e desenvolvimento de pessoas. </w:t>
            </w:r>
          </w:p>
        </w:tc>
      </w:tr>
      <w:tr w:rsidR="002400E1" w14:paraId="7FC19773" w14:textId="77777777">
        <w:trPr>
          <w:trHeight w:val="8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648276"/>
            </w:tcBorders>
          </w:tcPr>
          <w:p w14:paraId="5232052A" w14:textId="77777777" w:rsidR="002400E1" w:rsidRDefault="002400E1">
            <w:pPr>
              <w:spacing w:after="160"/>
              <w:ind w:right="0"/>
              <w:jc w:val="left"/>
            </w:pPr>
          </w:p>
        </w:tc>
        <w:tc>
          <w:tcPr>
            <w:tcW w:w="6961" w:type="dxa"/>
            <w:tcBorders>
              <w:top w:val="single" w:sz="8" w:space="0" w:color="648276"/>
              <w:left w:val="single" w:sz="18" w:space="0" w:color="648276"/>
              <w:bottom w:val="nil"/>
              <w:right w:val="nil"/>
            </w:tcBorders>
            <w:vAlign w:val="bottom"/>
          </w:tcPr>
          <w:p w14:paraId="63FCEF47" w14:textId="77777777" w:rsidR="002400E1" w:rsidRDefault="007B1285">
            <w:pPr>
              <w:spacing w:after="44"/>
              <w:ind w:left="8" w:right="0"/>
              <w:jc w:val="left"/>
            </w:pPr>
            <w:r>
              <w:rPr>
                <w:b/>
                <w:color w:val="648276"/>
                <w:sz w:val="28"/>
              </w:rPr>
              <w:t xml:space="preserve"> </w:t>
            </w:r>
          </w:p>
          <w:p w14:paraId="79745A85" w14:textId="77777777" w:rsidR="002400E1" w:rsidRDefault="007B1285">
            <w:pPr>
              <w:spacing w:after="0"/>
              <w:ind w:left="8" w:right="0"/>
              <w:jc w:val="left"/>
            </w:pPr>
            <w:r>
              <w:rPr>
                <w:rFonts w:ascii="Arial" w:eastAsia="Arial" w:hAnsi="Arial" w:cs="Arial"/>
                <w:color w:val="404040"/>
                <w:sz w:val="22"/>
              </w:rPr>
              <w:t xml:space="preserve"> </w:t>
            </w:r>
          </w:p>
        </w:tc>
      </w:tr>
    </w:tbl>
    <w:p w14:paraId="40DC0FA3" w14:textId="77777777" w:rsidR="002400E1" w:rsidRDefault="007B1285">
      <w:pPr>
        <w:spacing w:after="687"/>
        <w:ind w:right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5550B99A" w14:textId="77777777" w:rsidR="002400E1" w:rsidRDefault="007B1285">
      <w:pPr>
        <w:spacing w:after="0"/>
        <w:ind w:right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sectPr w:rsidR="002400E1">
      <w:pgSz w:w="11905" w:h="16840"/>
      <w:pgMar w:top="1440" w:right="1189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1771"/>
    <w:multiLevelType w:val="hybridMultilevel"/>
    <w:tmpl w:val="FFFFFFFF"/>
    <w:lvl w:ilvl="0" w:tplc="1F50A06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4943A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82F10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4D28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37AE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CF51A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8DD4A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C7CF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6590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84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E1"/>
    <w:rsid w:val="002400E1"/>
    <w:rsid w:val="00591D7E"/>
    <w:rsid w:val="007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21EE8"/>
  <w15:docId w15:val="{91483C50-EE6D-DB41-9376-D2AA11D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8" w:line="259" w:lineRule="auto"/>
      <w:ind w:right="74"/>
      <w:jc w:val="center"/>
    </w:pPr>
    <w:rPr>
      <w:rFonts w:ascii="Georgia" w:eastAsia="Georgia" w:hAnsi="Georgia" w:cs="Times New Roman"/>
      <w:color w:val="000000"/>
      <w:sz w:val="7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Moura</dc:creator>
  <cp:keywords/>
  <dc:description/>
  <cp:lastModifiedBy>Ronald Moura</cp:lastModifiedBy>
  <cp:revision>2</cp:revision>
  <dcterms:created xsi:type="dcterms:W3CDTF">2024-04-24T20:03:00Z</dcterms:created>
  <dcterms:modified xsi:type="dcterms:W3CDTF">2024-04-24T20:03:00Z</dcterms:modified>
</cp:coreProperties>
</file>